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D5" w:rsidRDefault="00762D9E"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177C2D">
        <w:rPr>
          <w:rFonts w:ascii="Kantipur" w:hAnsi="Kantipur" w:cs="Kalimati" w:hint="cs"/>
          <w:b/>
          <w:bCs/>
          <w:sz w:val="24"/>
          <w:szCs w:val="24"/>
          <w:cs/>
          <w:lang w:bidi="ne-NP"/>
        </w:rPr>
        <w:t>म पटक प्रकाशित मिति:- २०७९</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177C2D">
        <w:rPr>
          <w:rFonts w:ascii="Kantipur" w:hAnsi="Kantipur" w:cs="Kalimati" w:hint="cs"/>
          <w:sz w:val="20"/>
          <w:szCs w:val="20"/>
          <w:cs/>
          <w:lang w:bidi="ne-NP"/>
        </w:rPr>
        <w:t>आ.व. २०७९/०८०</w:t>
      </w:r>
      <w:r w:rsidRPr="00005B9F">
        <w:rPr>
          <w:rFonts w:ascii="Kantipur" w:hAnsi="Kantipur" w:cs="Kalimati" w:hint="cs"/>
          <w:sz w:val="20"/>
          <w:szCs w:val="20"/>
          <w:cs/>
          <w:lang w:bidi="ne-NP"/>
        </w:rPr>
        <w:t xml:space="preserve"> को स्विकृत वार्षिक कार्यक्रम </w:t>
      </w:r>
      <w:r w:rsidR="000727B6" w:rsidRPr="000727B6">
        <w:rPr>
          <w:rFonts w:cs="Kalimati"/>
          <w:b/>
          <w:bCs/>
          <w:sz w:val="20"/>
          <w:szCs w:val="20"/>
          <w:cs/>
          <w:lang w:bidi="ne-NP"/>
        </w:rPr>
        <w:t>"चक्लावन्दीमा आधारित खेती मार्फत उत्पादन वृद्धिका लागि सहयोग (</w:t>
      </w:r>
      <w:r w:rsidR="000727B6" w:rsidRPr="000727B6">
        <w:rPr>
          <w:rFonts w:cs="Kalimati"/>
          <w:b/>
          <w:bCs/>
          <w:sz w:val="20"/>
          <w:szCs w:val="20"/>
        </w:rPr>
        <w:t>Land Consolidation/Crop Consolidation/</w:t>
      </w:r>
      <w:r w:rsidR="000727B6" w:rsidRPr="000727B6">
        <w:rPr>
          <w:rFonts w:cs="Kalimati"/>
          <w:b/>
          <w:bCs/>
          <w:sz w:val="20"/>
          <w:szCs w:val="20"/>
          <w:cs/>
          <w:lang w:bidi="ne-NP"/>
        </w:rPr>
        <w:t>यन्त्र मैत्री गह्रा सुधार) कार्यक्रम</w:t>
      </w:r>
      <w:r w:rsidR="000727B6" w:rsidRPr="000727B6">
        <w:rPr>
          <w:rFonts w:cs="Kalimati" w:hint="cs"/>
          <w:b/>
          <w:bCs/>
          <w:sz w:val="20"/>
          <w:szCs w:val="20"/>
          <w:rtl/>
          <w:cs/>
        </w:rPr>
        <w:t>"</w:t>
      </w:r>
      <w:r w:rsidR="00B22AB4" w:rsidRPr="00005B9F">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177C2D">
        <w:rPr>
          <w:rFonts w:ascii="Kantipur" w:hAnsi="Kantipur" w:cs="Kalimati" w:hint="cs"/>
          <w:sz w:val="20"/>
          <w:szCs w:val="20"/>
          <w:cs/>
          <w:lang w:bidi="ne-NP"/>
        </w:rPr>
        <w:t>मिति 207९</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w:t>
      </w:r>
      <w:r w:rsidR="004B7350">
        <w:rPr>
          <w:rFonts w:ascii="Kantipur" w:hAnsi="Kantipur" w:cs="Kalimati" w:hint="cs"/>
          <w:sz w:val="20"/>
          <w:szCs w:val="20"/>
          <w:cs/>
          <w:lang w:bidi="ne-NP"/>
        </w:rPr>
        <w:t>ट दावी/विरोध तथा गुनासो नपरेको हुंदा</w:t>
      </w:r>
      <w:r w:rsidR="00A002D0">
        <w:rPr>
          <w:rFonts w:ascii="Kantipur" w:hAnsi="Kantipur" w:cs="Kalimati" w:hint="cs"/>
          <w:sz w:val="20"/>
          <w:szCs w:val="20"/>
          <w:cs/>
          <w:lang w:bidi="ne-NP"/>
        </w:rPr>
        <w:t xml:space="preserve"> तपसिल अनुसारको विवरण स्विकृत भएकाले छनौट हुन सफल </w:t>
      </w:r>
      <w:r w:rsidR="00990AF0">
        <w:rPr>
          <w:rFonts w:ascii="Kantipur" w:hAnsi="Kantipur" w:cs="Kalimati" w:hint="cs"/>
          <w:sz w:val="20"/>
          <w:szCs w:val="20"/>
          <w:cs/>
          <w:lang w:bidi="ne-NP"/>
        </w:rPr>
        <w:t>कृषक समुह/सहकारी/फर्म/</w:t>
      </w:r>
      <w:r w:rsidR="004B7350">
        <w:rPr>
          <w:rFonts w:ascii="Kantipur" w:hAnsi="Kantipur" w:cs="Kalimati" w:hint="cs"/>
          <w:sz w:val="20"/>
          <w:szCs w:val="20"/>
          <w:cs/>
          <w:lang w:bidi="ne-NP"/>
        </w:rPr>
        <w:t xml:space="preserve"> </w:t>
      </w:r>
      <w:r w:rsidR="00990AF0">
        <w:rPr>
          <w:rFonts w:ascii="Kantipur" w:hAnsi="Kantipur" w:cs="Kalimati" w:hint="cs"/>
          <w:sz w:val="20"/>
          <w:szCs w:val="20"/>
          <w:cs/>
          <w:lang w:bidi="ne-NP"/>
        </w:rPr>
        <w:t>जल-उपभोक्ता समितिलाइ</w:t>
      </w:r>
      <w:r w:rsidR="00A002D0">
        <w:rPr>
          <w:rFonts w:ascii="Kantipur" w:hAnsi="Kantipur" w:cs="Kalimati" w:hint="cs"/>
          <w:sz w:val="20"/>
          <w:szCs w:val="20"/>
          <w:cs/>
          <w:lang w:bidi="ne-NP"/>
        </w:rPr>
        <w:t xml:space="preserve"> </w:t>
      </w:r>
      <w:r w:rsidR="00177C2D">
        <w:rPr>
          <w:rFonts w:ascii="Kantipur" w:hAnsi="Kantipur" w:cs="Kalimati" w:hint="cs"/>
          <w:b/>
          <w:bCs/>
          <w:sz w:val="20"/>
          <w:szCs w:val="20"/>
          <w:cs/>
          <w:lang w:bidi="ne-NP"/>
        </w:rPr>
        <w:t>सम्झौताका लागि मिति 207९</w:t>
      </w:r>
      <w:r w:rsidR="00A002D0" w:rsidRPr="00177C2D">
        <w:rPr>
          <w:rFonts w:ascii="Kantipur" w:hAnsi="Kantipur" w:cs="Kalimati" w:hint="cs"/>
          <w:b/>
          <w:bCs/>
          <w:sz w:val="20"/>
          <w:szCs w:val="20"/>
          <w:cs/>
          <w:lang w:bidi="ne-NP"/>
        </w:rPr>
        <w:t>/</w:t>
      </w:r>
      <w:r w:rsidR="00177C2D">
        <w:rPr>
          <w:rFonts w:ascii="Kantipur" w:hAnsi="Kantipur" w:cs="Kalimati" w:hint="cs"/>
          <w:b/>
          <w:bCs/>
          <w:sz w:val="20"/>
          <w:szCs w:val="20"/>
          <w:cs/>
          <w:lang w:bidi="ne-NP"/>
        </w:rPr>
        <w:t xml:space="preserve">    </w:t>
      </w:r>
      <w:r w:rsidR="00A002D0" w:rsidRPr="00177C2D">
        <w:rPr>
          <w:rFonts w:ascii="Kantipur" w:hAnsi="Kantipur" w:cs="Kalimati" w:hint="cs"/>
          <w:b/>
          <w:bCs/>
          <w:sz w:val="20"/>
          <w:szCs w:val="20"/>
          <w:cs/>
          <w:lang w:bidi="ne-NP"/>
        </w:rPr>
        <w:t>/</w:t>
      </w:r>
      <w:r w:rsidR="00177C2D">
        <w:rPr>
          <w:rFonts w:ascii="Kantipur" w:hAnsi="Kantipur" w:cs="Kalimati" w:hint="cs"/>
          <w:b/>
          <w:bCs/>
          <w:sz w:val="20"/>
          <w:szCs w:val="20"/>
          <w:cs/>
          <w:lang w:bidi="ne-NP"/>
        </w:rPr>
        <w:t xml:space="preserve">     </w:t>
      </w:r>
      <w:r w:rsidR="0008239F" w:rsidRPr="00177C2D">
        <w:rPr>
          <w:rFonts w:ascii="Kantipur" w:hAnsi="Kantipur" w:cs="Kalimati" w:hint="cs"/>
          <w:b/>
          <w:bCs/>
          <w:sz w:val="20"/>
          <w:szCs w:val="20"/>
          <w:cs/>
          <w:lang w:bidi="ne-NP"/>
        </w:rPr>
        <w:t xml:space="preserve"> </w:t>
      </w:r>
      <w:r w:rsidR="00A002D0" w:rsidRPr="00177C2D">
        <w:rPr>
          <w:rFonts w:ascii="Kantipur" w:hAnsi="Kantipur" w:cs="Kalimati" w:hint="cs"/>
          <w:b/>
          <w:bCs/>
          <w:sz w:val="20"/>
          <w:szCs w:val="20"/>
          <w:cs/>
          <w:lang w:bidi="ne-NP"/>
        </w:rPr>
        <w:t>गते दिनको 1:०० बजे कार्यालयमा सम्पर्क गर्नुहुन जानाकारी गरा</w:t>
      </w:r>
      <w:r w:rsidR="0055367F" w:rsidRPr="00177C2D">
        <w:rPr>
          <w:rFonts w:ascii="Kantipur" w:hAnsi="Kantipur" w:cs="Kalimati" w:hint="cs"/>
          <w:b/>
          <w:bCs/>
          <w:sz w:val="20"/>
          <w:szCs w:val="20"/>
          <w:cs/>
          <w:lang w:bidi="ne-NP"/>
        </w:rPr>
        <w:t>इन्छ।</w:t>
      </w:r>
      <w:r w:rsidR="0055367F">
        <w:rPr>
          <w:rFonts w:ascii="Kantipur" w:hAnsi="Kantipur" w:cs="Kalimati" w:hint="cs"/>
          <w:sz w:val="20"/>
          <w:szCs w:val="20"/>
          <w:cs/>
          <w:lang w:bidi="ne-NP"/>
        </w:rPr>
        <w:t xml:space="preserve">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4B7350">
        <w:rPr>
          <w:rFonts w:ascii="Kantipur" w:hAnsi="Kantipur" w:cs="Kalimati" w:hint="cs"/>
          <w:sz w:val="20"/>
          <w:szCs w:val="20"/>
          <w:cs/>
          <w:lang w:bidi="ne-NP"/>
        </w:rPr>
        <w:t>व्यक्ति स्वय</w:t>
      </w:r>
      <w:r w:rsidR="00A002D0">
        <w:rPr>
          <w:rFonts w:ascii="Kantipur" w:hAnsi="Kantipur" w:cs="Kalimati" w:hint="cs"/>
          <w:sz w:val="20"/>
          <w:szCs w:val="20"/>
          <w:cs/>
          <w:lang w:bidi="ne-NP"/>
        </w:rPr>
        <w:t>म</w:t>
      </w:r>
      <w:r w:rsidR="004B7350">
        <w:rPr>
          <w:rFonts w:ascii="Kantipur" w:hAnsi="Kantipur" w:cs="Kalimati" w:hint="cs"/>
          <w:sz w:val="20"/>
          <w:szCs w:val="20"/>
          <w:cs/>
          <w:lang w:bidi="ne-NP"/>
        </w:rPr>
        <w:t>्</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B170B9" w:rsidRDefault="007F2039" w:rsidP="00B170B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r w:rsidR="00B170B9" w:rsidRPr="00B170B9">
        <w:rPr>
          <w:rFonts w:ascii="Kantipur" w:hAnsi="Kantipur" w:cs="Kalimati"/>
          <w:b/>
          <w:bCs/>
          <w:sz w:val="24"/>
          <w:szCs w:val="24"/>
          <w:lang w:bidi="ne-NP"/>
        </w:rPr>
        <w:t xml:space="preserve"> </w:t>
      </w:r>
    </w:p>
    <w:tbl>
      <w:tblPr>
        <w:tblStyle w:val="TableGrid"/>
        <w:tblW w:w="10710" w:type="dxa"/>
        <w:tblInd w:w="-342" w:type="dxa"/>
        <w:tblLayout w:type="fixed"/>
        <w:tblLook w:val="04A0" w:firstRow="1" w:lastRow="0" w:firstColumn="1" w:lastColumn="0" w:noHBand="0" w:noVBand="1"/>
      </w:tblPr>
      <w:tblGrid>
        <w:gridCol w:w="665"/>
        <w:gridCol w:w="2035"/>
        <w:gridCol w:w="1260"/>
        <w:gridCol w:w="1080"/>
        <w:gridCol w:w="1530"/>
        <w:gridCol w:w="900"/>
        <w:gridCol w:w="720"/>
        <w:gridCol w:w="1530"/>
        <w:gridCol w:w="990"/>
      </w:tblGrid>
      <w:tr w:rsidR="00B170B9" w:rsidRPr="00444386" w:rsidTr="00B170B9">
        <w:trPr>
          <w:trHeight w:val="1022"/>
        </w:trPr>
        <w:tc>
          <w:tcPr>
            <w:tcW w:w="665" w:type="dxa"/>
          </w:tcPr>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क्र.सं.</w:t>
            </w:r>
          </w:p>
        </w:tc>
        <w:tc>
          <w:tcPr>
            <w:tcW w:w="2035" w:type="dxa"/>
          </w:tcPr>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संस्थाको विवरण</w:t>
            </w:r>
          </w:p>
        </w:tc>
        <w:tc>
          <w:tcPr>
            <w:tcW w:w="126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ठेगाना</w:t>
            </w:r>
          </w:p>
        </w:tc>
        <w:tc>
          <w:tcPr>
            <w:tcW w:w="1080" w:type="dxa"/>
          </w:tcPr>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सम्पर्क व्यक्ति</w:t>
            </w:r>
          </w:p>
        </w:tc>
        <w:tc>
          <w:tcPr>
            <w:tcW w:w="153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सम्पर्क नम्वर</w:t>
            </w:r>
          </w:p>
        </w:tc>
        <w:tc>
          <w:tcPr>
            <w:tcW w:w="900" w:type="dxa"/>
          </w:tcPr>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स्विकृत योजना संख्या/ क्षेत्रफल</w:t>
            </w:r>
          </w:p>
        </w:tc>
        <w:tc>
          <w:tcPr>
            <w:tcW w:w="720" w:type="dxa"/>
          </w:tcPr>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श्रेणी/</w:t>
            </w:r>
          </w:p>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तह</w:t>
            </w:r>
          </w:p>
        </w:tc>
        <w:tc>
          <w:tcPr>
            <w:tcW w:w="1530" w:type="dxa"/>
          </w:tcPr>
          <w:p w:rsidR="00B170B9" w:rsidRPr="00444386" w:rsidRDefault="00B170B9" w:rsidP="006E3A14">
            <w:pPr>
              <w:jc w:val="center"/>
              <w:rPr>
                <w:rFonts w:ascii="Kantipur" w:hAnsi="Kantipur" w:cs="Kalimati"/>
                <w:sz w:val="20"/>
                <w:szCs w:val="20"/>
                <w:lang w:bidi="ne-NP"/>
              </w:rPr>
            </w:pPr>
            <w:r w:rsidRPr="00444386">
              <w:rPr>
                <w:rFonts w:ascii="Kantipur" w:hAnsi="Kantipur" w:cs="Kalimati" w:hint="cs"/>
                <w:sz w:val="20"/>
                <w:szCs w:val="20"/>
                <w:cs/>
                <w:lang w:bidi="ne-NP"/>
              </w:rPr>
              <w:t>योजनासंग सम्वन्धित विवरण</w:t>
            </w:r>
          </w:p>
        </w:tc>
        <w:tc>
          <w:tcPr>
            <w:tcW w:w="99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कैफियत</w:t>
            </w:r>
          </w:p>
        </w:tc>
      </w:tr>
      <w:tr w:rsidR="00B170B9" w:rsidRPr="00444386" w:rsidTr="00B170B9">
        <w:trPr>
          <w:trHeight w:val="80"/>
        </w:trPr>
        <w:tc>
          <w:tcPr>
            <w:tcW w:w="665"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१</w:t>
            </w:r>
          </w:p>
        </w:tc>
        <w:tc>
          <w:tcPr>
            <w:tcW w:w="2035" w:type="dxa"/>
          </w:tcPr>
          <w:p w:rsidR="00B170B9" w:rsidRPr="00444386" w:rsidRDefault="00B170B9" w:rsidP="006E3A14">
            <w:pPr>
              <w:jc w:val="both"/>
              <w:rPr>
                <w:rFonts w:ascii="Kantipur" w:hAnsi="Kantipur" w:cs="Kalimati"/>
                <w:sz w:val="20"/>
                <w:szCs w:val="20"/>
                <w:cs/>
                <w:lang w:bidi="ne-NP"/>
              </w:rPr>
            </w:pPr>
            <w:r w:rsidRPr="00444386">
              <w:rPr>
                <w:rFonts w:ascii="Kantipur" w:hAnsi="Kantipur" w:cs="Kalimati"/>
                <w:sz w:val="20"/>
                <w:szCs w:val="20"/>
                <w:cs/>
                <w:lang w:bidi="ne-NP"/>
              </w:rPr>
              <w:t>राधाकृष्ण कृषि सहकारी संस्था लि.</w:t>
            </w:r>
          </w:p>
        </w:tc>
        <w:tc>
          <w:tcPr>
            <w:tcW w:w="126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sz w:val="20"/>
                <w:szCs w:val="20"/>
                <w:cs/>
                <w:lang w:bidi="ne-NP"/>
              </w:rPr>
              <w:t>राइनास न.पा. ६ लमजुङ</w:t>
            </w:r>
          </w:p>
        </w:tc>
        <w:tc>
          <w:tcPr>
            <w:tcW w:w="108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sz w:val="20"/>
                <w:szCs w:val="20"/>
                <w:cs/>
                <w:lang w:bidi="ne-NP"/>
              </w:rPr>
              <w:t>हरि प्रसाद घिमिरे</w:t>
            </w:r>
          </w:p>
        </w:tc>
        <w:tc>
          <w:tcPr>
            <w:tcW w:w="1530" w:type="dxa"/>
          </w:tcPr>
          <w:p w:rsidR="00B170B9" w:rsidRPr="00444386" w:rsidRDefault="00B170B9" w:rsidP="006E3A14">
            <w:pPr>
              <w:jc w:val="center"/>
              <w:rPr>
                <w:rFonts w:ascii="Kantipur" w:hAnsi="Kantipur" w:cs="Kalimati"/>
                <w:sz w:val="18"/>
                <w:szCs w:val="18"/>
                <w:cs/>
                <w:lang w:bidi="ne-NP"/>
              </w:rPr>
            </w:pPr>
            <w:r w:rsidRPr="00444386">
              <w:rPr>
                <w:rFonts w:ascii="Kantipur" w:hAnsi="Kantipur" w:cs="Kalimati"/>
                <w:sz w:val="18"/>
                <w:szCs w:val="18"/>
                <w:cs/>
                <w:lang w:bidi="ne-NP"/>
              </w:rPr>
              <w:t>9846191376</w:t>
            </w:r>
          </w:p>
        </w:tc>
        <w:tc>
          <w:tcPr>
            <w:tcW w:w="90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१ यो.</w:t>
            </w:r>
          </w:p>
        </w:tc>
        <w:tc>
          <w:tcPr>
            <w:tcW w:w="72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प्रथम</w:t>
            </w:r>
          </w:p>
        </w:tc>
        <w:tc>
          <w:tcPr>
            <w:tcW w:w="153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18"/>
                <w:szCs w:val="18"/>
                <w:cs/>
                <w:lang w:bidi="ne-NP"/>
              </w:rPr>
              <w:t>क्रप पुलिङ चक्लावन्दी (आलु)</w:t>
            </w:r>
          </w:p>
        </w:tc>
        <w:tc>
          <w:tcPr>
            <w:tcW w:w="99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स्विकृत</w:t>
            </w:r>
          </w:p>
        </w:tc>
      </w:tr>
      <w:tr w:rsidR="00B170B9" w:rsidRPr="00444386" w:rsidTr="00B170B9">
        <w:trPr>
          <w:trHeight w:val="70"/>
        </w:trPr>
        <w:tc>
          <w:tcPr>
            <w:tcW w:w="665"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२</w:t>
            </w:r>
          </w:p>
        </w:tc>
        <w:tc>
          <w:tcPr>
            <w:tcW w:w="2035" w:type="dxa"/>
          </w:tcPr>
          <w:p w:rsidR="00B170B9" w:rsidRPr="00444386" w:rsidRDefault="00B170B9" w:rsidP="006E3A14">
            <w:pPr>
              <w:jc w:val="both"/>
              <w:rPr>
                <w:rFonts w:ascii="Kantipur" w:hAnsi="Kantipur" w:cs="Kalimati"/>
                <w:sz w:val="20"/>
                <w:szCs w:val="20"/>
                <w:cs/>
                <w:lang w:bidi="ne-NP"/>
              </w:rPr>
            </w:pPr>
            <w:r w:rsidRPr="00444386">
              <w:rPr>
                <w:rFonts w:ascii="Kantipur" w:hAnsi="Kantipur" w:cs="Kalimati"/>
                <w:sz w:val="20"/>
                <w:szCs w:val="20"/>
                <w:cs/>
                <w:lang w:bidi="ne-NP"/>
              </w:rPr>
              <w:t>भुस्मे तरकारी पकेट संचालक समिति</w:t>
            </w:r>
            <w:r w:rsidRPr="00444386">
              <w:rPr>
                <w:rFonts w:ascii="Kantipur" w:hAnsi="Kantipur" w:cs="Kalimati" w:hint="cs"/>
                <w:sz w:val="20"/>
                <w:szCs w:val="20"/>
                <w:cs/>
                <w:lang w:bidi="ne-NP"/>
              </w:rPr>
              <w:t xml:space="preserve"> </w:t>
            </w:r>
          </w:p>
        </w:tc>
        <w:tc>
          <w:tcPr>
            <w:tcW w:w="126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sz w:val="20"/>
                <w:szCs w:val="20"/>
                <w:cs/>
                <w:lang w:bidi="ne-NP"/>
              </w:rPr>
              <w:t>मर्स्याङ्दी गा.पा</w:t>
            </w:r>
            <w:r w:rsidRPr="00444386">
              <w:rPr>
                <w:rFonts w:ascii="Kantipur" w:hAnsi="Kantipur" w:cs="Kalimati" w:hint="cs"/>
                <w:sz w:val="20"/>
                <w:szCs w:val="20"/>
                <w:cs/>
                <w:lang w:bidi="ne-NP"/>
              </w:rPr>
              <w:t>.</w:t>
            </w:r>
            <w:r w:rsidRPr="00444386">
              <w:rPr>
                <w:rFonts w:ascii="Kantipur" w:hAnsi="Kantipur" w:cs="Kalimati"/>
                <w:sz w:val="20"/>
                <w:szCs w:val="20"/>
                <w:cs/>
                <w:lang w:bidi="ne-NP"/>
              </w:rPr>
              <w:t xml:space="preserve"> ८ लमजुङ</w:t>
            </w:r>
            <w:r w:rsidRPr="00444386">
              <w:rPr>
                <w:rFonts w:ascii="Kantipur" w:hAnsi="Kantipur" w:cs="Kalimati" w:hint="cs"/>
                <w:sz w:val="20"/>
                <w:szCs w:val="20"/>
                <w:cs/>
                <w:lang w:bidi="ne-NP"/>
              </w:rPr>
              <w:t xml:space="preserve"> </w:t>
            </w:r>
          </w:p>
        </w:tc>
        <w:tc>
          <w:tcPr>
            <w:tcW w:w="108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sz w:val="20"/>
                <w:szCs w:val="20"/>
                <w:cs/>
                <w:lang w:bidi="ne-NP"/>
              </w:rPr>
              <w:t>नन्दराज तामाङ</w:t>
            </w:r>
            <w:r w:rsidRPr="00444386">
              <w:rPr>
                <w:rFonts w:ascii="Kantipur" w:hAnsi="Kantipur" w:cs="Kalimati" w:hint="cs"/>
                <w:sz w:val="20"/>
                <w:szCs w:val="20"/>
                <w:cs/>
                <w:lang w:bidi="ne-NP"/>
              </w:rPr>
              <w:t xml:space="preserve"> </w:t>
            </w:r>
          </w:p>
        </w:tc>
        <w:tc>
          <w:tcPr>
            <w:tcW w:w="1530" w:type="dxa"/>
          </w:tcPr>
          <w:p w:rsidR="00B170B9" w:rsidRPr="00444386" w:rsidRDefault="00B170B9" w:rsidP="006E3A14">
            <w:pPr>
              <w:jc w:val="center"/>
              <w:rPr>
                <w:rFonts w:ascii="Kantipur" w:hAnsi="Kantipur" w:cs="Kalimati"/>
                <w:sz w:val="18"/>
                <w:szCs w:val="18"/>
                <w:cs/>
                <w:lang w:bidi="ne-NP"/>
              </w:rPr>
            </w:pPr>
            <w:r w:rsidRPr="00444386">
              <w:rPr>
                <w:rFonts w:ascii="Kantipur" w:hAnsi="Kantipur" w:cs="Kalimati"/>
                <w:sz w:val="18"/>
                <w:szCs w:val="18"/>
                <w:cs/>
                <w:lang w:bidi="ne-NP"/>
              </w:rPr>
              <w:t>9849958848</w:t>
            </w:r>
            <w:r w:rsidRPr="00444386">
              <w:rPr>
                <w:rFonts w:ascii="Kantipur" w:hAnsi="Kantipur" w:cs="Kalimati" w:hint="cs"/>
                <w:sz w:val="18"/>
                <w:szCs w:val="18"/>
                <w:cs/>
                <w:lang w:bidi="ne-NP"/>
              </w:rPr>
              <w:t xml:space="preserve"> </w:t>
            </w:r>
          </w:p>
        </w:tc>
        <w:tc>
          <w:tcPr>
            <w:tcW w:w="900" w:type="dxa"/>
          </w:tcPr>
          <w:p w:rsidR="00B170B9" w:rsidRPr="00444386" w:rsidRDefault="00B170B9" w:rsidP="006E3A14">
            <w:pPr>
              <w:jc w:val="center"/>
            </w:pPr>
            <w:r w:rsidRPr="00444386">
              <w:rPr>
                <w:rFonts w:ascii="Kantipur" w:hAnsi="Kantipur" w:cs="Kalimati" w:hint="cs"/>
                <w:sz w:val="20"/>
                <w:szCs w:val="20"/>
                <w:cs/>
                <w:lang w:bidi="ne-NP"/>
              </w:rPr>
              <w:t>१ यो.</w:t>
            </w:r>
          </w:p>
        </w:tc>
        <w:tc>
          <w:tcPr>
            <w:tcW w:w="72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द्धितिय</w:t>
            </w:r>
          </w:p>
        </w:tc>
        <w:tc>
          <w:tcPr>
            <w:tcW w:w="153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18"/>
                <w:szCs w:val="18"/>
                <w:cs/>
                <w:lang w:bidi="ne-NP"/>
              </w:rPr>
              <w:t>क्रप पुलिङ चक्लावन्दी (आलु)</w:t>
            </w:r>
          </w:p>
        </w:tc>
        <w:tc>
          <w:tcPr>
            <w:tcW w:w="99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स्विकृत</w:t>
            </w:r>
          </w:p>
        </w:tc>
      </w:tr>
      <w:tr w:rsidR="00B170B9" w:rsidRPr="00444386" w:rsidTr="00B170B9">
        <w:trPr>
          <w:trHeight w:val="70"/>
        </w:trPr>
        <w:tc>
          <w:tcPr>
            <w:tcW w:w="665"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३</w:t>
            </w:r>
          </w:p>
        </w:tc>
        <w:tc>
          <w:tcPr>
            <w:tcW w:w="2035" w:type="dxa"/>
          </w:tcPr>
          <w:p w:rsidR="00B170B9" w:rsidRPr="00444386" w:rsidRDefault="00B170B9" w:rsidP="006E3A14">
            <w:pPr>
              <w:jc w:val="both"/>
              <w:rPr>
                <w:rFonts w:ascii="Kantipur" w:hAnsi="Kantipur" w:cs="Kalimati"/>
                <w:sz w:val="20"/>
                <w:szCs w:val="20"/>
                <w:cs/>
                <w:lang w:bidi="ne-NP"/>
              </w:rPr>
            </w:pPr>
            <w:r w:rsidRPr="00444386">
              <w:rPr>
                <w:rFonts w:ascii="Kantipur" w:hAnsi="Kantipur" w:cs="Kalimati"/>
                <w:sz w:val="20"/>
                <w:szCs w:val="20"/>
                <w:cs/>
                <w:lang w:bidi="ne-NP"/>
              </w:rPr>
              <w:t>म्होने वहुउद्धेश्यिय कृषि पशुपन्छी तथा मत्स्य पालन समुह</w:t>
            </w:r>
            <w:r w:rsidRPr="00444386">
              <w:rPr>
                <w:rFonts w:ascii="Kantipur" w:hAnsi="Kantipur" w:cs="Kalimati" w:hint="cs"/>
                <w:sz w:val="20"/>
                <w:szCs w:val="20"/>
                <w:cs/>
                <w:lang w:bidi="ne-NP"/>
              </w:rPr>
              <w:t xml:space="preserve"> </w:t>
            </w:r>
          </w:p>
        </w:tc>
        <w:tc>
          <w:tcPr>
            <w:tcW w:w="126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sz w:val="20"/>
                <w:szCs w:val="20"/>
                <w:cs/>
                <w:lang w:bidi="ne-NP"/>
              </w:rPr>
              <w:t>क्व्होलासोथार गा.पा. ७ लमजुङ</w:t>
            </w:r>
            <w:r w:rsidRPr="00444386">
              <w:rPr>
                <w:rFonts w:ascii="Kantipur" w:hAnsi="Kantipur" w:cs="Kalimati" w:hint="cs"/>
                <w:sz w:val="20"/>
                <w:szCs w:val="20"/>
                <w:cs/>
                <w:lang w:bidi="ne-NP"/>
              </w:rPr>
              <w:t xml:space="preserve"> </w:t>
            </w:r>
          </w:p>
        </w:tc>
        <w:tc>
          <w:tcPr>
            <w:tcW w:w="108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sz w:val="20"/>
                <w:szCs w:val="20"/>
                <w:cs/>
                <w:lang w:bidi="ne-NP"/>
              </w:rPr>
              <w:t>हिरा गुरुङ</w:t>
            </w:r>
            <w:r w:rsidRPr="00444386">
              <w:rPr>
                <w:rFonts w:ascii="Kantipur" w:hAnsi="Kantipur" w:cs="Kalimati" w:hint="cs"/>
                <w:sz w:val="20"/>
                <w:szCs w:val="20"/>
                <w:cs/>
                <w:lang w:bidi="ne-NP"/>
              </w:rPr>
              <w:t xml:space="preserve"> </w:t>
            </w:r>
          </w:p>
        </w:tc>
        <w:tc>
          <w:tcPr>
            <w:tcW w:w="1530" w:type="dxa"/>
          </w:tcPr>
          <w:p w:rsidR="00B170B9" w:rsidRPr="00444386" w:rsidRDefault="00B170B9" w:rsidP="006E3A14">
            <w:pPr>
              <w:jc w:val="center"/>
              <w:rPr>
                <w:rFonts w:ascii="Kantipur" w:hAnsi="Kantipur" w:cs="Kalimati"/>
                <w:sz w:val="18"/>
                <w:szCs w:val="18"/>
                <w:cs/>
                <w:lang w:bidi="ne-NP"/>
              </w:rPr>
            </w:pPr>
            <w:r w:rsidRPr="00444386">
              <w:rPr>
                <w:rFonts w:ascii="Kantipur" w:hAnsi="Kantipur" w:cs="Kalimati"/>
                <w:sz w:val="18"/>
                <w:szCs w:val="18"/>
                <w:cs/>
                <w:lang w:bidi="ne-NP"/>
              </w:rPr>
              <w:t>9818902062</w:t>
            </w:r>
            <w:r w:rsidRPr="00444386">
              <w:rPr>
                <w:rFonts w:ascii="Kantipur" w:hAnsi="Kantipur" w:cs="Kalimati" w:hint="cs"/>
                <w:sz w:val="18"/>
                <w:szCs w:val="18"/>
                <w:cs/>
                <w:lang w:bidi="ne-NP"/>
              </w:rPr>
              <w:t xml:space="preserve"> </w:t>
            </w:r>
          </w:p>
        </w:tc>
        <w:tc>
          <w:tcPr>
            <w:tcW w:w="900" w:type="dxa"/>
          </w:tcPr>
          <w:p w:rsidR="00B170B9" w:rsidRPr="00444386" w:rsidRDefault="00B170B9" w:rsidP="006E3A14">
            <w:pPr>
              <w:jc w:val="center"/>
            </w:pPr>
            <w:r w:rsidRPr="00444386">
              <w:rPr>
                <w:rFonts w:ascii="Kantipur" w:hAnsi="Kantipur" w:cs="Kalimati" w:hint="cs"/>
                <w:sz w:val="20"/>
                <w:szCs w:val="20"/>
                <w:cs/>
                <w:lang w:bidi="ne-NP"/>
              </w:rPr>
              <w:t>१ यो.</w:t>
            </w:r>
          </w:p>
        </w:tc>
        <w:tc>
          <w:tcPr>
            <w:tcW w:w="72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तृतिय</w:t>
            </w:r>
          </w:p>
        </w:tc>
        <w:tc>
          <w:tcPr>
            <w:tcW w:w="153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18"/>
                <w:szCs w:val="18"/>
                <w:cs/>
                <w:lang w:bidi="ne-NP"/>
              </w:rPr>
              <w:t>क्रप पुलिङ चक्लावन्दी (फलफूल/कफि)</w:t>
            </w:r>
          </w:p>
        </w:tc>
        <w:tc>
          <w:tcPr>
            <w:tcW w:w="990" w:type="dxa"/>
          </w:tcPr>
          <w:p w:rsidR="00B170B9" w:rsidRPr="00444386" w:rsidRDefault="00B170B9" w:rsidP="006E3A14">
            <w:pPr>
              <w:jc w:val="center"/>
              <w:rPr>
                <w:rFonts w:ascii="Kantipur" w:hAnsi="Kantipur" w:cs="Kalimati"/>
                <w:sz w:val="20"/>
                <w:szCs w:val="20"/>
                <w:cs/>
                <w:lang w:bidi="ne-NP"/>
              </w:rPr>
            </w:pPr>
            <w:r w:rsidRPr="00444386">
              <w:rPr>
                <w:rFonts w:ascii="Kantipur" w:hAnsi="Kantipur" w:cs="Kalimati" w:hint="cs"/>
                <w:sz w:val="20"/>
                <w:szCs w:val="20"/>
                <w:cs/>
                <w:lang w:bidi="ne-NP"/>
              </w:rPr>
              <w:t>स्विकृत</w:t>
            </w:r>
          </w:p>
        </w:tc>
      </w:tr>
    </w:tbl>
    <w:p w:rsidR="007B33B1" w:rsidRPr="00BD5932" w:rsidRDefault="00BD5932" w:rsidP="00FC0EAF">
      <w:pPr>
        <w:spacing w:after="0" w:line="240" w:lineRule="auto"/>
        <w:jc w:val="center"/>
        <w:rPr>
          <w:rFonts w:ascii="Kantipur" w:hAnsi="Kantipur" w:cs="Kalimati"/>
          <w:sz w:val="18"/>
          <w:szCs w:val="18"/>
          <w:lang w:bidi="ne-NP"/>
        </w:rPr>
      </w:pPr>
      <w:r w:rsidRPr="00BD5932">
        <w:rPr>
          <w:rFonts w:ascii="Kantipur" w:hAnsi="Kantipur" w:cs="Kalimati" w:hint="cs"/>
          <w:sz w:val="24"/>
          <w:szCs w:val="24"/>
          <w:cs/>
          <w:lang w:bidi="ne-NP"/>
        </w:rPr>
        <w:t xml:space="preserve">                                                </w:t>
      </w:r>
      <w:r w:rsidRPr="00BD5932">
        <w:rPr>
          <w:rFonts w:ascii="Kantipur" w:hAnsi="Kantipur" w:cs="Kalimati" w:hint="cs"/>
          <w:sz w:val="18"/>
          <w:szCs w:val="18"/>
          <w:cs/>
          <w:lang w:bidi="ne-NP"/>
        </w:rPr>
        <w:t>(अजय अधिकारी)</w:t>
      </w:r>
    </w:p>
    <w:p w:rsidR="007B33B1" w:rsidRPr="00BD5932" w:rsidRDefault="00BD5932" w:rsidP="007B33B1">
      <w:pPr>
        <w:spacing w:after="0" w:line="240" w:lineRule="auto"/>
        <w:jc w:val="center"/>
        <w:rPr>
          <w:rFonts w:ascii="Calibri" w:eastAsia="Calibri" w:hAnsi="Calibri" w:cs="Kalimati"/>
          <w:szCs w:val="20"/>
          <w:cs/>
          <w:lang w:val="en-GB" w:bidi="ne-NP"/>
        </w:rPr>
      </w:pPr>
      <w:r w:rsidRPr="00BD5932">
        <w:rPr>
          <w:rFonts w:ascii="Kantipur" w:hAnsi="Kantipur" w:cs="Kalimati" w:hint="cs"/>
          <w:sz w:val="18"/>
          <w:szCs w:val="18"/>
          <w:cs/>
          <w:lang w:bidi="ne-NP"/>
        </w:rPr>
        <w:t xml:space="preserve">                                                                    वरिष्ठ कृषि अधिकृत/प्रमुख</w:t>
      </w:r>
      <w:bookmarkStart w:id="0" w:name="_GoBack"/>
      <w:bookmarkEnd w:id="0"/>
    </w:p>
    <w:sectPr w:rsidR="007B33B1" w:rsidRPr="00BD5932"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9E" w:rsidRDefault="00762D9E" w:rsidP="00966FED">
      <w:pPr>
        <w:spacing w:after="0" w:line="240" w:lineRule="auto"/>
      </w:pPr>
      <w:r>
        <w:separator/>
      </w:r>
    </w:p>
  </w:endnote>
  <w:endnote w:type="continuationSeparator" w:id="0">
    <w:p w:rsidR="00762D9E" w:rsidRDefault="00762D9E"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50" w:rsidRPr="00923293" w:rsidRDefault="00762D9E"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9E" w:rsidRDefault="00762D9E" w:rsidP="00966FED">
      <w:pPr>
        <w:spacing w:after="0" w:line="240" w:lineRule="auto"/>
      </w:pPr>
      <w:r>
        <w:separator/>
      </w:r>
    </w:p>
  </w:footnote>
  <w:footnote w:type="continuationSeparator" w:id="0">
    <w:p w:rsidR="00762D9E" w:rsidRDefault="00762D9E" w:rsidP="009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57" w:rsidRPr="00A276D5" w:rsidRDefault="00762D9E"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FC0EAF">
      <w:rPr>
        <w:rFonts w:cs="Kalimati" w:hint="cs"/>
        <w:sz w:val="20"/>
        <w:szCs w:val="20"/>
        <w:cs/>
        <w:lang w:bidi="ne-NP"/>
      </w:rPr>
      <w:t>२०७9/80</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FC0EAF">
      <w:rPr>
        <w:rFonts w:cs="Kalimati" w:hint="cs"/>
        <w:sz w:val="20"/>
        <w:szCs w:val="20"/>
        <w:cs/>
        <w:lang w:bidi="ne-NP"/>
      </w:rPr>
      <w:t xml:space="preserve">       </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sidR="00FC0EAF">
      <w:rPr>
        <w:rFonts w:cs="Kalimati" w:hint="cs"/>
        <w:cs/>
        <w:lang w:bidi="ne-NP"/>
      </w:rPr>
      <w:t>:२०७9</w:t>
    </w:r>
    <w:r>
      <w:rPr>
        <w:rFonts w:cs="Kalimati" w:hint="cs"/>
        <w:cs/>
        <w:lang w:bidi="ne-NP"/>
      </w:rPr>
      <w:t>/</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9B" w:rsidRPr="00DC3EE5" w:rsidRDefault="00762D9E"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177C2D">
      <w:rPr>
        <w:rFonts w:cs="Kalimati" w:hint="cs"/>
        <w:sz w:val="20"/>
        <w:szCs w:val="20"/>
        <w:cs/>
        <w:lang w:bidi="ne-NP"/>
      </w:rPr>
      <w:t>२०७९</w:t>
    </w:r>
    <w:r w:rsidR="00562171" w:rsidRPr="00562171">
      <w:rPr>
        <w:rFonts w:cs="Kalimati" w:hint="cs"/>
        <w:sz w:val="20"/>
        <w:szCs w:val="20"/>
        <w:cs/>
        <w:lang w:bidi="ne-NP"/>
      </w:rPr>
      <w:t>/</w:t>
    </w:r>
    <w:r w:rsidR="00177C2D">
      <w:rPr>
        <w:rFonts w:cs="Kalimati" w:hint="cs"/>
        <w:sz w:val="20"/>
        <w:szCs w:val="20"/>
        <w:cs/>
        <w:lang w:bidi="ne-NP"/>
      </w:rPr>
      <w:t>०८०</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6E1ADF">
      <w:rPr>
        <w:rFonts w:cs="Kalimati" w:hint="cs"/>
        <w:cs/>
        <w:lang w:bidi="ne-NP"/>
      </w:rPr>
      <w:t xml:space="preserve">    </w:t>
    </w:r>
    <w:r w:rsidR="007444BC">
      <w:rPr>
        <w:rFonts w:cs="Kalimati" w:hint="cs"/>
        <w:cs/>
        <w:lang w:bidi="ne-NP"/>
      </w:rPr>
      <w:t>(</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177C2D">
      <w:rPr>
        <w:rFonts w:cs="Kalimati" w:hint="cs"/>
        <w:cs/>
        <w:lang w:bidi="ne-NP"/>
      </w:rPr>
      <w:t xml:space="preserve">         मिति:२०७९</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15:restartNumberingAfterBreak="0">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727B6"/>
    <w:rsid w:val="0008239F"/>
    <w:rsid w:val="00082F4A"/>
    <w:rsid w:val="00090A02"/>
    <w:rsid w:val="000B3D38"/>
    <w:rsid w:val="000E63C7"/>
    <w:rsid w:val="000F2317"/>
    <w:rsid w:val="00100CCE"/>
    <w:rsid w:val="0011423D"/>
    <w:rsid w:val="00115553"/>
    <w:rsid w:val="00143D39"/>
    <w:rsid w:val="00153C77"/>
    <w:rsid w:val="00173DC9"/>
    <w:rsid w:val="00175072"/>
    <w:rsid w:val="00177BE5"/>
    <w:rsid w:val="00177C2D"/>
    <w:rsid w:val="00185103"/>
    <w:rsid w:val="001A3CD4"/>
    <w:rsid w:val="001C338E"/>
    <w:rsid w:val="0020150E"/>
    <w:rsid w:val="00220CD4"/>
    <w:rsid w:val="00236716"/>
    <w:rsid w:val="00237A5B"/>
    <w:rsid w:val="00260109"/>
    <w:rsid w:val="002717C2"/>
    <w:rsid w:val="00274ABD"/>
    <w:rsid w:val="002834E3"/>
    <w:rsid w:val="002A2C43"/>
    <w:rsid w:val="002D1BAE"/>
    <w:rsid w:val="00301346"/>
    <w:rsid w:val="00305E91"/>
    <w:rsid w:val="003118BD"/>
    <w:rsid w:val="00313ECE"/>
    <w:rsid w:val="003157D8"/>
    <w:rsid w:val="00345D3E"/>
    <w:rsid w:val="00347EED"/>
    <w:rsid w:val="0035062E"/>
    <w:rsid w:val="00370FC4"/>
    <w:rsid w:val="003A0BFB"/>
    <w:rsid w:val="003A2A32"/>
    <w:rsid w:val="003D6E63"/>
    <w:rsid w:val="003F1440"/>
    <w:rsid w:val="003F5C0B"/>
    <w:rsid w:val="004428B1"/>
    <w:rsid w:val="00455BC9"/>
    <w:rsid w:val="00486EA6"/>
    <w:rsid w:val="00487A46"/>
    <w:rsid w:val="00496751"/>
    <w:rsid w:val="00497872"/>
    <w:rsid w:val="004A6FDC"/>
    <w:rsid w:val="004B7350"/>
    <w:rsid w:val="004C3302"/>
    <w:rsid w:val="004C3389"/>
    <w:rsid w:val="004E3A52"/>
    <w:rsid w:val="00537463"/>
    <w:rsid w:val="00552302"/>
    <w:rsid w:val="0055367F"/>
    <w:rsid w:val="00562171"/>
    <w:rsid w:val="00574054"/>
    <w:rsid w:val="00576D98"/>
    <w:rsid w:val="005D0720"/>
    <w:rsid w:val="005E67DE"/>
    <w:rsid w:val="00611C2B"/>
    <w:rsid w:val="00614ED8"/>
    <w:rsid w:val="0062332B"/>
    <w:rsid w:val="006378F8"/>
    <w:rsid w:val="0067294E"/>
    <w:rsid w:val="00696061"/>
    <w:rsid w:val="006E1ADF"/>
    <w:rsid w:val="00724EE9"/>
    <w:rsid w:val="007253DD"/>
    <w:rsid w:val="00735C57"/>
    <w:rsid w:val="0074288B"/>
    <w:rsid w:val="007444BC"/>
    <w:rsid w:val="00744B44"/>
    <w:rsid w:val="007614AD"/>
    <w:rsid w:val="00762D9E"/>
    <w:rsid w:val="00770DAB"/>
    <w:rsid w:val="007A7E85"/>
    <w:rsid w:val="007B33B1"/>
    <w:rsid w:val="007B3E4A"/>
    <w:rsid w:val="007C015F"/>
    <w:rsid w:val="007C6C03"/>
    <w:rsid w:val="007F2039"/>
    <w:rsid w:val="00810AD5"/>
    <w:rsid w:val="00812FF6"/>
    <w:rsid w:val="008159B1"/>
    <w:rsid w:val="008539C2"/>
    <w:rsid w:val="00854029"/>
    <w:rsid w:val="00855B2F"/>
    <w:rsid w:val="008760A0"/>
    <w:rsid w:val="00886406"/>
    <w:rsid w:val="008977C5"/>
    <w:rsid w:val="008B30C0"/>
    <w:rsid w:val="008E540E"/>
    <w:rsid w:val="00923293"/>
    <w:rsid w:val="009344FC"/>
    <w:rsid w:val="00937D85"/>
    <w:rsid w:val="0094425C"/>
    <w:rsid w:val="00966FED"/>
    <w:rsid w:val="00986690"/>
    <w:rsid w:val="00990AF0"/>
    <w:rsid w:val="00994198"/>
    <w:rsid w:val="009A3E37"/>
    <w:rsid w:val="009B1295"/>
    <w:rsid w:val="009D4029"/>
    <w:rsid w:val="00A002D0"/>
    <w:rsid w:val="00A10F52"/>
    <w:rsid w:val="00A276D5"/>
    <w:rsid w:val="00A41131"/>
    <w:rsid w:val="00A50938"/>
    <w:rsid w:val="00A50C04"/>
    <w:rsid w:val="00A52D77"/>
    <w:rsid w:val="00A720CD"/>
    <w:rsid w:val="00A85926"/>
    <w:rsid w:val="00A86DCE"/>
    <w:rsid w:val="00A94BA8"/>
    <w:rsid w:val="00AA3C72"/>
    <w:rsid w:val="00AB1E9B"/>
    <w:rsid w:val="00AB6C13"/>
    <w:rsid w:val="00AC3663"/>
    <w:rsid w:val="00AD2B50"/>
    <w:rsid w:val="00AF57AE"/>
    <w:rsid w:val="00B170B9"/>
    <w:rsid w:val="00B17D8B"/>
    <w:rsid w:val="00B22AB4"/>
    <w:rsid w:val="00B25559"/>
    <w:rsid w:val="00B34BB0"/>
    <w:rsid w:val="00B369F1"/>
    <w:rsid w:val="00B5712C"/>
    <w:rsid w:val="00B62B6D"/>
    <w:rsid w:val="00BA1448"/>
    <w:rsid w:val="00BA7197"/>
    <w:rsid w:val="00BD1385"/>
    <w:rsid w:val="00BD5932"/>
    <w:rsid w:val="00BE0A06"/>
    <w:rsid w:val="00BE1C8A"/>
    <w:rsid w:val="00C07E57"/>
    <w:rsid w:val="00C15569"/>
    <w:rsid w:val="00C17D9B"/>
    <w:rsid w:val="00C342AF"/>
    <w:rsid w:val="00C476C3"/>
    <w:rsid w:val="00C753AC"/>
    <w:rsid w:val="00C85155"/>
    <w:rsid w:val="00C8740E"/>
    <w:rsid w:val="00C87C37"/>
    <w:rsid w:val="00C9037F"/>
    <w:rsid w:val="00CC4E92"/>
    <w:rsid w:val="00CD23C9"/>
    <w:rsid w:val="00CE1368"/>
    <w:rsid w:val="00CF20B5"/>
    <w:rsid w:val="00CF548A"/>
    <w:rsid w:val="00CF611D"/>
    <w:rsid w:val="00D15213"/>
    <w:rsid w:val="00D34504"/>
    <w:rsid w:val="00D90522"/>
    <w:rsid w:val="00D95D43"/>
    <w:rsid w:val="00D95E80"/>
    <w:rsid w:val="00DA0C6D"/>
    <w:rsid w:val="00DC3EE5"/>
    <w:rsid w:val="00DD573D"/>
    <w:rsid w:val="00DE3E2F"/>
    <w:rsid w:val="00DE4828"/>
    <w:rsid w:val="00DF3E60"/>
    <w:rsid w:val="00DF48CF"/>
    <w:rsid w:val="00DF74D2"/>
    <w:rsid w:val="00E1121B"/>
    <w:rsid w:val="00E248D7"/>
    <w:rsid w:val="00E7102F"/>
    <w:rsid w:val="00E84E75"/>
    <w:rsid w:val="00EA1A59"/>
    <w:rsid w:val="00EA2C14"/>
    <w:rsid w:val="00EA676D"/>
    <w:rsid w:val="00EB3580"/>
    <w:rsid w:val="00EC0EFD"/>
    <w:rsid w:val="00ED0BB6"/>
    <w:rsid w:val="00F16F2C"/>
    <w:rsid w:val="00F37475"/>
    <w:rsid w:val="00F74F64"/>
    <w:rsid w:val="00F8004C"/>
    <w:rsid w:val="00F9144E"/>
    <w:rsid w:val="00F9519E"/>
    <w:rsid w:val="00FA01A4"/>
    <w:rsid w:val="00FB7E3A"/>
    <w:rsid w:val="00FC0EAF"/>
    <w:rsid w:val="00FC1F9F"/>
    <w:rsid w:val="00FC5543"/>
    <w:rsid w:val="00FE1BD4"/>
    <w:rsid w:val="00FF2F5F"/>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4:docId w14:val="23E21741"/>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776B-ADD3-473A-B1DF-15F2EC11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178</cp:revision>
  <cp:lastPrinted>2021-12-15T07:15:00Z</cp:lastPrinted>
  <dcterms:created xsi:type="dcterms:W3CDTF">2018-07-18T09:02:00Z</dcterms:created>
  <dcterms:modified xsi:type="dcterms:W3CDTF">2022-11-28T04:56:00Z</dcterms:modified>
</cp:coreProperties>
</file>